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5E7262" w14:textId="77777777" w:rsidR="0066490D" w:rsidRDefault="0066490D"/>
    <w:p w14:paraId="5A7C0972" w14:textId="7EB10829" w:rsidR="009545DB" w:rsidRPr="00F42E8B" w:rsidRDefault="00F75A57">
      <w:pPr>
        <w:rPr>
          <w:b/>
          <w:bCs/>
        </w:rPr>
      </w:pPr>
      <w:r w:rsidRPr="00F42E8B">
        <w:rPr>
          <w:b/>
          <w:bCs/>
        </w:rPr>
        <w:t>Uttalelse til landsstyret</w:t>
      </w:r>
      <w:r w:rsidR="00F42E8B" w:rsidRPr="00F42E8B">
        <w:rPr>
          <w:b/>
          <w:bCs/>
        </w:rPr>
        <w:t xml:space="preserve"> fra NFU Oslo</w:t>
      </w:r>
    </w:p>
    <w:p w14:paraId="37788833" w14:textId="77777777" w:rsidR="00F75A57" w:rsidRDefault="00F75A57"/>
    <w:p w14:paraId="7E1D8EE4" w14:textId="77777777" w:rsidR="00F75A57" w:rsidRDefault="00F75A57"/>
    <w:p w14:paraId="23887462" w14:textId="68931B7B" w:rsidR="00F75A57" w:rsidRDefault="007129FA">
      <w:r>
        <w:t xml:space="preserve">NFU Oslo hadde i sitt årsmøte 19.4.2023 landsstyrets oppfordring </w:t>
      </w:r>
      <w:r w:rsidR="006B35CD">
        <w:t xml:space="preserve">om </w:t>
      </w:r>
      <w:r>
        <w:t>å ta opp spørsmål om benevning</w:t>
      </w:r>
      <w:r w:rsidR="00F75A57">
        <w:t>.</w:t>
      </w:r>
    </w:p>
    <w:p w14:paraId="3994E139" w14:textId="77777777" w:rsidR="00F75A57" w:rsidRDefault="00F75A57"/>
    <w:p w14:paraId="4E3F3267" w14:textId="45A9D349" w:rsidR="007129FA" w:rsidRDefault="00F75A57">
      <w:r>
        <w:t>Etter styrebehandling 9.5.2023 er følgende vedtatt til oversendelse landsstyret</w:t>
      </w:r>
      <w:r w:rsidR="007129FA">
        <w:t xml:space="preserve">: </w:t>
      </w:r>
    </w:p>
    <w:p w14:paraId="0EF4A30C" w14:textId="77777777" w:rsidR="007129FA" w:rsidRDefault="007129FA"/>
    <w:p w14:paraId="7872E586" w14:textId="77777777" w:rsidR="009545DB" w:rsidRPr="0050261B" w:rsidRDefault="009545DB" w:rsidP="009545DB">
      <w:pPr>
        <w:rPr>
          <w:rFonts w:cs="Arial"/>
          <w:b/>
          <w:bCs/>
          <w:szCs w:val="22"/>
        </w:rPr>
      </w:pPr>
      <w:r w:rsidRPr="0050261B">
        <w:rPr>
          <w:rFonts w:cs="Arial"/>
          <w:b/>
          <w:bCs/>
          <w:color w:val="0F0F0F"/>
          <w:w w:val="105"/>
          <w:szCs w:val="22"/>
        </w:rPr>
        <w:t>Saker som fylkeslagets styre legger frem</w:t>
      </w:r>
    </w:p>
    <w:p w14:paraId="6ADC3219" w14:textId="77777777" w:rsidR="009545DB" w:rsidRPr="0050261B" w:rsidRDefault="009545DB" w:rsidP="009545DB">
      <w:pPr>
        <w:rPr>
          <w:rFonts w:cs="Arial"/>
          <w:b/>
          <w:bCs/>
          <w:szCs w:val="22"/>
        </w:rPr>
      </w:pPr>
    </w:p>
    <w:p w14:paraId="1C7AE2FE" w14:textId="77777777" w:rsidR="009545DB" w:rsidRPr="0050261B" w:rsidRDefault="009545DB" w:rsidP="009545DB">
      <w:pPr>
        <w:pStyle w:val="Brdtekst"/>
        <w:spacing w:before="12" w:line="247" w:lineRule="auto"/>
        <w:ind w:left="1440"/>
        <w:rPr>
          <w:i/>
          <w:sz w:val="22"/>
          <w:szCs w:val="22"/>
          <w:lang w:val="nb-NO"/>
        </w:rPr>
      </w:pPr>
      <w:r w:rsidRPr="0050261B">
        <w:rPr>
          <w:color w:val="0F0F0F"/>
          <w:sz w:val="22"/>
          <w:szCs w:val="22"/>
          <w:lang w:val="nb-NO"/>
        </w:rPr>
        <w:t xml:space="preserve">Landsstyret ønsker at alle fylkeslag på sine årsmøter drøfter hvorvidt vi skal gå for å endre benevning som erstatning for </w:t>
      </w:r>
      <w:r w:rsidRPr="0050261B">
        <w:rPr>
          <w:i/>
          <w:color w:val="0F0F0F"/>
          <w:sz w:val="22"/>
          <w:szCs w:val="22"/>
          <w:lang w:val="nb-NO"/>
        </w:rPr>
        <w:t>utviklingshemming:</w:t>
      </w:r>
    </w:p>
    <w:p w14:paraId="3162F222" w14:textId="77777777" w:rsidR="009545DB" w:rsidRPr="0050261B" w:rsidRDefault="009545DB" w:rsidP="009545DB">
      <w:pPr>
        <w:pStyle w:val="Brdtekst"/>
        <w:spacing w:before="9"/>
        <w:rPr>
          <w:i/>
          <w:sz w:val="22"/>
          <w:szCs w:val="22"/>
          <w:lang w:val="nb-NO"/>
        </w:rPr>
      </w:pPr>
    </w:p>
    <w:p w14:paraId="3BEFBD3F" w14:textId="77777777" w:rsidR="009545DB" w:rsidRPr="0050261B" w:rsidRDefault="009545DB" w:rsidP="009545DB">
      <w:pPr>
        <w:pStyle w:val="Listeavsnitt"/>
        <w:widowControl w:val="0"/>
        <w:numPr>
          <w:ilvl w:val="0"/>
          <w:numId w:val="1"/>
        </w:numPr>
        <w:tabs>
          <w:tab w:val="left" w:pos="2209"/>
        </w:tabs>
        <w:autoSpaceDE w:val="0"/>
        <w:autoSpaceDN w:val="0"/>
        <w:spacing w:line="252" w:lineRule="auto"/>
        <w:ind w:right="755"/>
        <w:rPr>
          <w:rFonts w:ascii="Arial" w:hAnsi="Arial" w:cs="Arial"/>
          <w:color w:val="0F0F0F"/>
        </w:rPr>
      </w:pPr>
      <w:r w:rsidRPr="0050261B">
        <w:rPr>
          <w:rFonts w:ascii="Arial" w:hAnsi="Arial" w:cs="Arial"/>
          <w:color w:val="0F0F0F"/>
          <w:w w:val="105"/>
        </w:rPr>
        <w:t>Ønsker</w:t>
      </w:r>
      <w:r w:rsidRPr="0050261B">
        <w:rPr>
          <w:rFonts w:ascii="Arial" w:hAnsi="Arial" w:cs="Arial"/>
          <w:color w:val="0F0F0F"/>
          <w:spacing w:val="-3"/>
          <w:w w:val="105"/>
        </w:rPr>
        <w:t xml:space="preserve"> </w:t>
      </w:r>
      <w:r w:rsidRPr="0050261B">
        <w:rPr>
          <w:rFonts w:ascii="Arial" w:hAnsi="Arial" w:cs="Arial"/>
          <w:color w:val="0F0F0F"/>
          <w:w w:val="105"/>
        </w:rPr>
        <w:t>fylkeslaget</w:t>
      </w:r>
      <w:r w:rsidRPr="0050261B">
        <w:rPr>
          <w:rFonts w:ascii="Arial" w:hAnsi="Arial" w:cs="Arial"/>
          <w:color w:val="0F0F0F"/>
          <w:spacing w:val="3"/>
          <w:w w:val="105"/>
        </w:rPr>
        <w:t xml:space="preserve"> </w:t>
      </w:r>
      <w:r w:rsidRPr="0050261B">
        <w:rPr>
          <w:rFonts w:ascii="Arial" w:hAnsi="Arial" w:cs="Arial"/>
          <w:color w:val="0F0F0F"/>
          <w:w w:val="105"/>
        </w:rPr>
        <w:t>å</w:t>
      </w:r>
      <w:r w:rsidRPr="0050261B">
        <w:rPr>
          <w:rFonts w:ascii="Arial" w:hAnsi="Arial" w:cs="Arial"/>
          <w:color w:val="0F0F0F"/>
          <w:spacing w:val="-6"/>
          <w:w w:val="105"/>
        </w:rPr>
        <w:t xml:space="preserve"> </w:t>
      </w:r>
      <w:r w:rsidRPr="0050261B">
        <w:rPr>
          <w:rFonts w:ascii="Arial" w:hAnsi="Arial" w:cs="Arial"/>
          <w:color w:val="0F0F0F"/>
          <w:w w:val="105"/>
        </w:rPr>
        <w:t>jobbe</w:t>
      </w:r>
      <w:r w:rsidRPr="0050261B">
        <w:rPr>
          <w:rFonts w:ascii="Arial" w:hAnsi="Arial" w:cs="Arial"/>
          <w:color w:val="0F0F0F"/>
          <w:spacing w:val="-2"/>
          <w:w w:val="105"/>
        </w:rPr>
        <w:t xml:space="preserve"> </w:t>
      </w:r>
      <w:r w:rsidRPr="0050261B">
        <w:rPr>
          <w:rFonts w:ascii="Arial" w:hAnsi="Arial" w:cs="Arial"/>
          <w:color w:val="0F0F0F"/>
          <w:w w:val="105"/>
        </w:rPr>
        <w:t>for</w:t>
      </w:r>
      <w:r w:rsidRPr="0050261B">
        <w:rPr>
          <w:rFonts w:ascii="Arial" w:hAnsi="Arial" w:cs="Arial"/>
          <w:color w:val="0F0F0F"/>
          <w:spacing w:val="-7"/>
          <w:w w:val="105"/>
        </w:rPr>
        <w:t xml:space="preserve"> </w:t>
      </w:r>
      <w:r w:rsidRPr="0050261B">
        <w:rPr>
          <w:rFonts w:ascii="Arial" w:hAnsi="Arial" w:cs="Arial"/>
          <w:color w:val="0F0F0F"/>
          <w:w w:val="105"/>
        </w:rPr>
        <w:t>å</w:t>
      </w:r>
      <w:r w:rsidRPr="0050261B">
        <w:rPr>
          <w:rFonts w:ascii="Arial" w:hAnsi="Arial" w:cs="Arial"/>
          <w:color w:val="0F0F0F"/>
          <w:spacing w:val="-8"/>
          <w:w w:val="105"/>
        </w:rPr>
        <w:t xml:space="preserve"> </w:t>
      </w:r>
      <w:r w:rsidRPr="0050261B">
        <w:rPr>
          <w:rFonts w:ascii="Arial" w:hAnsi="Arial" w:cs="Arial"/>
          <w:color w:val="0F0F0F"/>
          <w:w w:val="105"/>
        </w:rPr>
        <w:t>få</w:t>
      </w:r>
      <w:r w:rsidRPr="0050261B">
        <w:rPr>
          <w:rFonts w:ascii="Arial" w:hAnsi="Arial" w:cs="Arial"/>
          <w:color w:val="0F0F0F"/>
          <w:spacing w:val="-15"/>
          <w:w w:val="105"/>
        </w:rPr>
        <w:t xml:space="preserve"> </w:t>
      </w:r>
      <w:r w:rsidRPr="0050261B">
        <w:rPr>
          <w:rFonts w:ascii="Arial" w:hAnsi="Arial" w:cs="Arial"/>
          <w:color w:val="0F0F0F"/>
          <w:w w:val="105"/>
        </w:rPr>
        <w:t>fjernet</w:t>
      </w:r>
      <w:r w:rsidRPr="0050261B">
        <w:rPr>
          <w:rFonts w:ascii="Arial" w:hAnsi="Arial" w:cs="Arial"/>
          <w:color w:val="0F0F0F"/>
          <w:spacing w:val="-1"/>
          <w:w w:val="105"/>
        </w:rPr>
        <w:t xml:space="preserve"> </w:t>
      </w:r>
      <w:r w:rsidRPr="0050261B">
        <w:rPr>
          <w:rFonts w:ascii="Arial" w:hAnsi="Arial" w:cs="Arial"/>
          <w:color w:val="0F0F0F"/>
          <w:w w:val="105"/>
        </w:rPr>
        <w:t>(psykisk)</w:t>
      </w:r>
      <w:r w:rsidRPr="0050261B">
        <w:rPr>
          <w:rFonts w:ascii="Arial" w:hAnsi="Arial" w:cs="Arial"/>
          <w:color w:val="0F0F0F"/>
          <w:spacing w:val="6"/>
          <w:w w:val="105"/>
        </w:rPr>
        <w:t xml:space="preserve"> </w:t>
      </w:r>
      <w:r w:rsidRPr="0050261B">
        <w:rPr>
          <w:rFonts w:ascii="Arial" w:hAnsi="Arial" w:cs="Arial"/>
          <w:color w:val="0F0F0F"/>
          <w:w w:val="105"/>
        </w:rPr>
        <w:t>utviklingshemming</w:t>
      </w:r>
      <w:r w:rsidRPr="0050261B">
        <w:rPr>
          <w:rFonts w:ascii="Arial" w:hAnsi="Arial" w:cs="Arial"/>
          <w:color w:val="0F0F0F"/>
          <w:spacing w:val="-25"/>
          <w:w w:val="105"/>
        </w:rPr>
        <w:t xml:space="preserve"> </w:t>
      </w:r>
      <w:r w:rsidRPr="0050261B">
        <w:rPr>
          <w:rFonts w:ascii="Arial" w:hAnsi="Arial" w:cs="Arial"/>
          <w:color w:val="0F0F0F"/>
          <w:w w:val="105"/>
        </w:rPr>
        <w:t>som</w:t>
      </w:r>
      <w:r w:rsidRPr="0050261B">
        <w:rPr>
          <w:rFonts w:ascii="Arial" w:hAnsi="Arial" w:cs="Arial"/>
          <w:color w:val="0F0F0F"/>
          <w:spacing w:val="-9"/>
          <w:w w:val="105"/>
        </w:rPr>
        <w:t xml:space="preserve"> </w:t>
      </w:r>
      <w:r w:rsidRPr="0050261B">
        <w:rPr>
          <w:rFonts w:ascii="Arial" w:hAnsi="Arial" w:cs="Arial"/>
          <w:color w:val="0F0F0F"/>
          <w:w w:val="105"/>
        </w:rPr>
        <w:t>en diagnose?</w:t>
      </w:r>
    </w:p>
    <w:p w14:paraId="773BEAE2" w14:textId="77777777" w:rsidR="009545DB" w:rsidRPr="0050261B" w:rsidRDefault="009545DB" w:rsidP="009545DB">
      <w:pPr>
        <w:pStyle w:val="Brdtekst"/>
        <w:spacing w:before="7"/>
        <w:rPr>
          <w:sz w:val="22"/>
          <w:szCs w:val="22"/>
          <w:lang w:val="nb-NO"/>
        </w:rPr>
      </w:pPr>
    </w:p>
    <w:p w14:paraId="50AEC780" w14:textId="77777777" w:rsidR="009545DB" w:rsidRPr="0050261B" w:rsidRDefault="009545DB" w:rsidP="009545DB">
      <w:pPr>
        <w:pStyle w:val="Overskrift1"/>
        <w:spacing w:before="1"/>
        <w:ind w:left="720" w:firstLine="720"/>
        <w:rPr>
          <w:rFonts w:cs="Arial"/>
          <w:sz w:val="22"/>
          <w:szCs w:val="22"/>
        </w:rPr>
      </w:pPr>
      <w:r w:rsidRPr="0050261B">
        <w:rPr>
          <w:rFonts w:cs="Arial"/>
          <w:color w:val="0F0F0F"/>
          <w:sz w:val="22"/>
          <w:szCs w:val="22"/>
        </w:rPr>
        <w:t>Styrets forslag:</w:t>
      </w:r>
    </w:p>
    <w:p w14:paraId="5C286CD0" w14:textId="77777777" w:rsidR="009545DB" w:rsidRPr="0050261B" w:rsidRDefault="009545DB" w:rsidP="009545DB">
      <w:pPr>
        <w:spacing w:before="12"/>
        <w:ind w:left="720" w:firstLine="720"/>
        <w:rPr>
          <w:rFonts w:cs="Arial"/>
          <w:i/>
          <w:color w:val="676767"/>
          <w:w w:val="105"/>
          <w:szCs w:val="22"/>
        </w:rPr>
      </w:pPr>
      <w:r w:rsidRPr="0050261B">
        <w:rPr>
          <w:rFonts w:cs="Arial"/>
          <w:color w:val="0F0F0F"/>
          <w:w w:val="105"/>
          <w:szCs w:val="22"/>
        </w:rPr>
        <w:t xml:space="preserve">Ja, vi foreslår </w:t>
      </w:r>
      <w:r w:rsidRPr="0050261B">
        <w:rPr>
          <w:rFonts w:cs="Arial"/>
          <w:i/>
          <w:color w:val="0F0F0F"/>
          <w:w w:val="105"/>
          <w:szCs w:val="22"/>
        </w:rPr>
        <w:t>kognitiv utviklingsforstyrrelse</w:t>
      </w:r>
      <w:r w:rsidRPr="0050261B">
        <w:rPr>
          <w:rFonts w:cs="Arial"/>
          <w:i/>
          <w:color w:val="676767"/>
          <w:w w:val="105"/>
          <w:szCs w:val="22"/>
        </w:rPr>
        <w:t>.</w:t>
      </w:r>
    </w:p>
    <w:p w14:paraId="15E3564F" w14:textId="77777777" w:rsidR="009545DB" w:rsidRPr="0050261B" w:rsidRDefault="009545DB" w:rsidP="009545DB">
      <w:pPr>
        <w:spacing w:before="12"/>
        <w:ind w:left="720" w:firstLine="720"/>
        <w:rPr>
          <w:rFonts w:cs="Arial"/>
          <w:i/>
          <w:color w:val="676767"/>
          <w:w w:val="105"/>
          <w:szCs w:val="22"/>
        </w:rPr>
      </w:pPr>
    </w:p>
    <w:p w14:paraId="4D72DA02" w14:textId="3CE574CB" w:rsidR="009545DB" w:rsidRPr="0050261B" w:rsidRDefault="009545DB" w:rsidP="009545DB">
      <w:pPr>
        <w:spacing w:line="249" w:lineRule="auto"/>
        <w:ind w:left="1440" w:right="394"/>
        <w:rPr>
          <w:rFonts w:cs="Arial"/>
          <w:color w:val="0F0F0F"/>
          <w:w w:val="105"/>
          <w:szCs w:val="22"/>
        </w:rPr>
      </w:pPr>
      <w:r w:rsidRPr="0050261B">
        <w:rPr>
          <w:rFonts w:cs="Arial"/>
          <w:color w:val="0F0F0F"/>
          <w:w w:val="105"/>
          <w:szCs w:val="22"/>
        </w:rPr>
        <w:t xml:space="preserve">I den engelske versjonen av ICD-11 er betegnelsen nå </w:t>
      </w:r>
      <w:proofErr w:type="spellStart"/>
      <w:r w:rsidRPr="0050261B">
        <w:rPr>
          <w:rFonts w:cs="Arial"/>
          <w:i/>
          <w:color w:val="0F0F0F"/>
          <w:w w:val="105"/>
          <w:szCs w:val="22"/>
        </w:rPr>
        <w:t>disorders</w:t>
      </w:r>
      <w:proofErr w:type="spellEnd"/>
      <w:r w:rsidRPr="0050261B">
        <w:rPr>
          <w:rFonts w:cs="Arial"/>
          <w:i/>
          <w:color w:val="0F0F0F"/>
          <w:w w:val="105"/>
          <w:szCs w:val="22"/>
        </w:rPr>
        <w:t xml:space="preserve"> of </w:t>
      </w:r>
      <w:proofErr w:type="spellStart"/>
      <w:r w:rsidRPr="0050261B">
        <w:rPr>
          <w:rFonts w:cs="Arial"/>
          <w:i/>
          <w:color w:val="0F0F0F"/>
          <w:w w:val="105"/>
          <w:szCs w:val="22"/>
        </w:rPr>
        <w:t>intel</w:t>
      </w:r>
      <w:r>
        <w:rPr>
          <w:rFonts w:cs="Arial"/>
          <w:i/>
          <w:color w:val="0F0F0F"/>
          <w:w w:val="105"/>
          <w:szCs w:val="22"/>
        </w:rPr>
        <w:t>l</w:t>
      </w:r>
      <w:r w:rsidRPr="0050261B">
        <w:rPr>
          <w:rFonts w:cs="Arial"/>
          <w:i/>
          <w:color w:val="0F0F0F"/>
          <w:w w:val="105"/>
          <w:szCs w:val="22"/>
        </w:rPr>
        <w:t>ectual</w:t>
      </w:r>
      <w:proofErr w:type="spellEnd"/>
      <w:r w:rsidRPr="0050261B">
        <w:rPr>
          <w:rFonts w:cs="Arial"/>
          <w:i/>
          <w:color w:val="0F0F0F"/>
          <w:w w:val="105"/>
          <w:szCs w:val="22"/>
        </w:rPr>
        <w:t xml:space="preserve"> </w:t>
      </w:r>
      <w:proofErr w:type="spellStart"/>
      <w:r w:rsidRPr="0050261B">
        <w:rPr>
          <w:rFonts w:cs="Arial"/>
          <w:i/>
          <w:color w:val="0F0F0F"/>
          <w:w w:val="105"/>
          <w:szCs w:val="22"/>
        </w:rPr>
        <w:t>development</w:t>
      </w:r>
      <w:proofErr w:type="spellEnd"/>
      <w:r w:rsidRPr="0050261B">
        <w:rPr>
          <w:rFonts w:cs="Arial"/>
          <w:i/>
          <w:color w:val="0F0F0F"/>
          <w:w w:val="105"/>
          <w:szCs w:val="22"/>
        </w:rPr>
        <w:t xml:space="preserve">. </w:t>
      </w:r>
      <w:r w:rsidRPr="0050261B">
        <w:rPr>
          <w:rFonts w:cs="Arial"/>
          <w:color w:val="0F0F0F"/>
          <w:w w:val="105"/>
          <w:szCs w:val="22"/>
        </w:rPr>
        <w:t xml:space="preserve">Vi opplever at </w:t>
      </w:r>
      <w:r w:rsidRPr="0050261B">
        <w:rPr>
          <w:rFonts w:cs="Arial"/>
          <w:i/>
          <w:color w:val="0F0F0F"/>
          <w:w w:val="105"/>
          <w:szCs w:val="22"/>
        </w:rPr>
        <w:t xml:space="preserve">kognitiv utviklingsforstyrrelse </w:t>
      </w:r>
      <w:r w:rsidRPr="0050261B">
        <w:rPr>
          <w:rFonts w:cs="Arial"/>
          <w:color w:val="0F0F0F"/>
          <w:w w:val="105"/>
          <w:szCs w:val="22"/>
        </w:rPr>
        <w:t>er en god og dekkende norsk oversettelse til bruk for å beskrive diagnose.</w:t>
      </w:r>
    </w:p>
    <w:p w14:paraId="4A22593D" w14:textId="77777777" w:rsidR="009545DB" w:rsidRPr="0050261B" w:rsidRDefault="009545DB" w:rsidP="009545DB">
      <w:pPr>
        <w:spacing w:before="12"/>
        <w:ind w:left="720" w:firstLine="720"/>
        <w:rPr>
          <w:rFonts w:cs="Arial"/>
          <w:i/>
          <w:color w:val="676767"/>
          <w:w w:val="105"/>
          <w:szCs w:val="22"/>
        </w:rPr>
      </w:pPr>
    </w:p>
    <w:p w14:paraId="22C66330" w14:textId="5F89F480" w:rsidR="009545DB" w:rsidRDefault="009545DB" w:rsidP="009545DB">
      <w:pPr>
        <w:spacing w:before="12"/>
        <w:ind w:left="1440" w:hanging="1440"/>
        <w:rPr>
          <w:rFonts w:cs="Arial"/>
          <w:b/>
          <w:bCs/>
          <w:color w:val="232323"/>
          <w:szCs w:val="22"/>
        </w:rPr>
      </w:pPr>
      <w:r w:rsidRPr="0050261B">
        <w:rPr>
          <w:rFonts w:cs="Arial"/>
          <w:b/>
          <w:bCs/>
          <w:color w:val="232323"/>
          <w:szCs w:val="22"/>
        </w:rPr>
        <w:t>Vedtak:</w:t>
      </w:r>
      <w:r w:rsidRPr="0050261B">
        <w:rPr>
          <w:rFonts w:cs="Arial"/>
          <w:b/>
          <w:bCs/>
          <w:color w:val="232323"/>
          <w:szCs w:val="22"/>
        </w:rPr>
        <w:tab/>
      </w:r>
      <w:r>
        <w:rPr>
          <w:rFonts w:cs="Arial"/>
          <w:b/>
          <w:bCs/>
          <w:color w:val="232323"/>
          <w:szCs w:val="22"/>
        </w:rPr>
        <w:t xml:space="preserve">Da det viste seg at styret hadde misforstått intensjonen i spørsmålet fra landsstyret om </w:t>
      </w:r>
      <w:r w:rsidRPr="001B5B9A">
        <w:rPr>
          <w:rFonts w:cs="Arial"/>
          <w:b/>
          <w:bCs/>
          <w:i/>
          <w:iCs/>
          <w:color w:val="232323"/>
          <w:szCs w:val="22"/>
        </w:rPr>
        <w:t>helt</w:t>
      </w:r>
      <w:r>
        <w:rPr>
          <w:rFonts w:cs="Arial"/>
          <w:b/>
          <w:bCs/>
          <w:color w:val="232323"/>
          <w:szCs w:val="22"/>
        </w:rPr>
        <w:t xml:space="preserve"> </w:t>
      </w:r>
      <w:r w:rsidRPr="00F75A57">
        <w:rPr>
          <w:rFonts w:cs="Arial"/>
          <w:b/>
          <w:bCs/>
          <w:i/>
          <w:iCs/>
          <w:color w:val="232323"/>
          <w:szCs w:val="22"/>
        </w:rPr>
        <w:t>å fjerne utviklingshemming</w:t>
      </w:r>
      <w:r>
        <w:rPr>
          <w:rFonts w:cs="Arial"/>
          <w:b/>
          <w:bCs/>
          <w:color w:val="232323"/>
          <w:szCs w:val="22"/>
        </w:rPr>
        <w:t xml:space="preserve"> fra ICD-11, ble det ikke mulig for årsmøtet å ta stilling til styrets forslag. Saken blir derfor sendt tilbake til styret </w:t>
      </w:r>
      <w:r w:rsidR="00F75A57">
        <w:rPr>
          <w:rFonts w:cs="Arial"/>
          <w:b/>
          <w:bCs/>
          <w:color w:val="232323"/>
          <w:szCs w:val="22"/>
        </w:rPr>
        <w:t xml:space="preserve">for ytterligere behandling </w:t>
      </w:r>
      <w:r>
        <w:rPr>
          <w:rFonts w:cs="Arial"/>
          <w:b/>
          <w:bCs/>
          <w:color w:val="232323"/>
          <w:szCs w:val="22"/>
        </w:rPr>
        <w:t xml:space="preserve">før oversendelse til landsstyret. </w:t>
      </w:r>
    </w:p>
    <w:p w14:paraId="2FD7DCBD" w14:textId="77777777" w:rsidR="009545DB" w:rsidRDefault="009545DB" w:rsidP="009545DB">
      <w:pPr>
        <w:spacing w:before="12"/>
        <w:ind w:left="1440" w:hanging="1440"/>
        <w:rPr>
          <w:rFonts w:cs="Arial"/>
          <w:b/>
          <w:bCs/>
          <w:color w:val="232323"/>
          <w:szCs w:val="22"/>
        </w:rPr>
      </w:pPr>
      <w:r>
        <w:rPr>
          <w:rFonts w:cs="Arial"/>
          <w:b/>
          <w:bCs/>
          <w:color w:val="232323"/>
          <w:szCs w:val="22"/>
        </w:rPr>
        <w:tab/>
      </w:r>
    </w:p>
    <w:p w14:paraId="073C1043" w14:textId="51A46886" w:rsidR="009545DB" w:rsidRDefault="009545DB" w:rsidP="009545DB">
      <w:pPr>
        <w:spacing w:before="12"/>
        <w:ind w:left="1440" w:hanging="1440"/>
        <w:rPr>
          <w:rFonts w:cs="Arial"/>
          <w:b/>
          <w:bCs/>
          <w:color w:val="232323"/>
          <w:szCs w:val="22"/>
        </w:rPr>
      </w:pPr>
      <w:r>
        <w:rPr>
          <w:rFonts w:cs="Arial"/>
          <w:b/>
          <w:bCs/>
          <w:color w:val="232323"/>
          <w:szCs w:val="22"/>
        </w:rPr>
        <w:tab/>
        <w:t xml:space="preserve">Styret vil </w:t>
      </w:r>
      <w:r w:rsidR="00F75A57">
        <w:rPr>
          <w:rFonts w:cs="Arial"/>
          <w:b/>
          <w:bCs/>
          <w:color w:val="232323"/>
          <w:szCs w:val="22"/>
        </w:rPr>
        <w:t xml:space="preserve">deretter </w:t>
      </w:r>
      <w:r>
        <w:rPr>
          <w:rFonts w:cs="Arial"/>
          <w:b/>
          <w:bCs/>
          <w:color w:val="232323"/>
          <w:szCs w:val="22"/>
        </w:rPr>
        <w:t>orientere medlemmene.</w:t>
      </w:r>
    </w:p>
    <w:p w14:paraId="26488666" w14:textId="77777777" w:rsidR="009545DB" w:rsidRPr="0050261B" w:rsidRDefault="009545DB" w:rsidP="009545DB">
      <w:pPr>
        <w:pStyle w:val="Brdtekst"/>
        <w:spacing w:before="11"/>
        <w:rPr>
          <w:sz w:val="22"/>
          <w:szCs w:val="22"/>
          <w:lang w:val="nb-NO"/>
        </w:rPr>
      </w:pPr>
    </w:p>
    <w:p w14:paraId="4758C967" w14:textId="77777777" w:rsidR="009545DB" w:rsidRPr="0050261B" w:rsidRDefault="009545DB" w:rsidP="009545DB">
      <w:pPr>
        <w:pStyle w:val="Listeavsnitt"/>
        <w:widowControl w:val="0"/>
        <w:numPr>
          <w:ilvl w:val="0"/>
          <w:numId w:val="1"/>
        </w:numPr>
        <w:tabs>
          <w:tab w:val="left" w:pos="2198"/>
          <w:tab w:val="left" w:pos="2200"/>
        </w:tabs>
        <w:autoSpaceDE w:val="0"/>
        <w:autoSpaceDN w:val="0"/>
        <w:spacing w:line="247" w:lineRule="auto"/>
        <w:ind w:right="1226"/>
        <w:rPr>
          <w:rFonts w:ascii="Arial" w:hAnsi="Arial" w:cs="Arial"/>
          <w:color w:val="232323"/>
        </w:rPr>
      </w:pPr>
      <w:r w:rsidRPr="0050261B">
        <w:rPr>
          <w:rFonts w:ascii="Arial" w:hAnsi="Arial" w:cs="Arial"/>
          <w:color w:val="0F0F0F"/>
          <w:w w:val="105"/>
        </w:rPr>
        <w:t>Ønsker</w:t>
      </w:r>
      <w:r w:rsidRPr="0050261B">
        <w:rPr>
          <w:rFonts w:ascii="Arial" w:hAnsi="Arial" w:cs="Arial"/>
          <w:color w:val="0F0F0F"/>
          <w:spacing w:val="-7"/>
          <w:w w:val="105"/>
        </w:rPr>
        <w:t xml:space="preserve"> </w:t>
      </w:r>
      <w:r w:rsidRPr="0050261B">
        <w:rPr>
          <w:rFonts w:ascii="Arial" w:hAnsi="Arial" w:cs="Arial"/>
          <w:color w:val="0F0F0F"/>
          <w:w w:val="105"/>
        </w:rPr>
        <w:t>fylkeslaget</w:t>
      </w:r>
      <w:r w:rsidRPr="0050261B">
        <w:rPr>
          <w:rFonts w:ascii="Arial" w:hAnsi="Arial" w:cs="Arial"/>
          <w:color w:val="0F0F0F"/>
          <w:spacing w:val="2"/>
          <w:w w:val="105"/>
        </w:rPr>
        <w:t xml:space="preserve"> </w:t>
      </w:r>
      <w:r w:rsidRPr="0050261B">
        <w:rPr>
          <w:rFonts w:ascii="Arial" w:hAnsi="Arial" w:cs="Arial"/>
          <w:color w:val="0F0F0F"/>
          <w:w w:val="105"/>
        </w:rPr>
        <w:t>en</w:t>
      </w:r>
      <w:r w:rsidRPr="0050261B">
        <w:rPr>
          <w:rFonts w:ascii="Arial" w:hAnsi="Arial" w:cs="Arial"/>
          <w:color w:val="0F0F0F"/>
          <w:spacing w:val="-16"/>
          <w:w w:val="105"/>
        </w:rPr>
        <w:t xml:space="preserve"> </w:t>
      </w:r>
      <w:r w:rsidRPr="0050261B">
        <w:rPr>
          <w:rFonts w:ascii="Arial" w:hAnsi="Arial" w:cs="Arial"/>
          <w:color w:val="0F0F0F"/>
          <w:w w:val="105"/>
        </w:rPr>
        <w:t>annen</w:t>
      </w:r>
      <w:r w:rsidRPr="0050261B">
        <w:rPr>
          <w:rFonts w:ascii="Arial" w:hAnsi="Arial" w:cs="Arial"/>
          <w:color w:val="0F0F0F"/>
          <w:spacing w:val="-11"/>
          <w:w w:val="105"/>
        </w:rPr>
        <w:t xml:space="preserve"> </w:t>
      </w:r>
      <w:r w:rsidRPr="0050261B">
        <w:rPr>
          <w:rFonts w:ascii="Arial" w:hAnsi="Arial" w:cs="Arial"/>
          <w:color w:val="0F0F0F"/>
          <w:w w:val="105"/>
        </w:rPr>
        <w:t>benevnelse</w:t>
      </w:r>
      <w:r w:rsidRPr="0050261B">
        <w:rPr>
          <w:rFonts w:ascii="Arial" w:hAnsi="Arial" w:cs="Arial"/>
          <w:color w:val="0F0F0F"/>
          <w:spacing w:val="-5"/>
          <w:w w:val="105"/>
        </w:rPr>
        <w:t xml:space="preserve"> </w:t>
      </w:r>
      <w:r w:rsidRPr="0050261B">
        <w:rPr>
          <w:rFonts w:ascii="Arial" w:hAnsi="Arial" w:cs="Arial"/>
          <w:color w:val="0F0F0F"/>
          <w:w w:val="105"/>
        </w:rPr>
        <w:t>enn</w:t>
      </w:r>
      <w:r w:rsidRPr="0050261B">
        <w:rPr>
          <w:rFonts w:ascii="Arial" w:hAnsi="Arial" w:cs="Arial"/>
          <w:color w:val="0F0F0F"/>
          <w:spacing w:val="-19"/>
          <w:w w:val="105"/>
        </w:rPr>
        <w:t xml:space="preserve"> </w:t>
      </w:r>
      <w:r w:rsidRPr="0050261B">
        <w:rPr>
          <w:rFonts w:ascii="Arial" w:hAnsi="Arial" w:cs="Arial"/>
          <w:color w:val="0F0F0F"/>
          <w:w w:val="105"/>
        </w:rPr>
        <w:t>utviklingshemming</w:t>
      </w:r>
      <w:r w:rsidRPr="0050261B">
        <w:rPr>
          <w:rFonts w:ascii="Arial" w:hAnsi="Arial" w:cs="Arial"/>
          <w:color w:val="383838"/>
          <w:w w:val="105"/>
        </w:rPr>
        <w:t>;</w:t>
      </w:r>
      <w:r w:rsidRPr="0050261B">
        <w:rPr>
          <w:rFonts w:ascii="Arial" w:hAnsi="Arial" w:cs="Arial"/>
          <w:color w:val="383838"/>
          <w:spacing w:val="-17"/>
          <w:w w:val="105"/>
        </w:rPr>
        <w:t xml:space="preserve"> </w:t>
      </w:r>
      <w:r w:rsidRPr="0050261B">
        <w:rPr>
          <w:rFonts w:ascii="Arial" w:hAnsi="Arial" w:cs="Arial"/>
          <w:color w:val="0F0F0F"/>
          <w:w w:val="105"/>
        </w:rPr>
        <w:t>kognitiv funksjonsnedsettelse, lærevansker eller</w:t>
      </w:r>
      <w:r w:rsidRPr="0050261B">
        <w:rPr>
          <w:rFonts w:ascii="Arial" w:hAnsi="Arial" w:cs="Arial"/>
          <w:color w:val="0F0F0F"/>
          <w:spacing w:val="-42"/>
          <w:w w:val="105"/>
        </w:rPr>
        <w:t xml:space="preserve"> </w:t>
      </w:r>
      <w:r w:rsidRPr="0050261B">
        <w:rPr>
          <w:rFonts w:ascii="Arial" w:hAnsi="Arial" w:cs="Arial"/>
          <w:color w:val="0F0F0F"/>
          <w:w w:val="105"/>
        </w:rPr>
        <w:t>annet?</w:t>
      </w:r>
    </w:p>
    <w:p w14:paraId="34333FCC" w14:textId="77777777" w:rsidR="009545DB" w:rsidRPr="0050261B" w:rsidRDefault="009545DB" w:rsidP="009545DB">
      <w:pPr>
        <w:pStyle w:val="Brdtekst"/>
        <w:spacing w:before="6"/>
        <w:rPr>
          <w:sz w:val="22"/>
          <w:szCs w:val="22"/>
          <w:lang w:val="nb-NO"/>
        </w:rPr>
      </w:pPr>
    </w:p>
    <w:p w14:paraId="2D23449C" w14:textId="77777777" w:rsidR="009545DB" w:rsidRPr="0050261B" w:rsidRDefault="009545DB" w:rsidP="009545DB">
      <w:pPr>
        <w:pStyle w:val="Overskrift1"/>
        <w:ind w:left="720" w:firstLine="720"/>
        <w:rPr>
          <w:rFonts w:cs="Arial"/>
          <w:sz w:val="22"/>
          <w:szCs w:val="22"/>
        </w:rPr>
      </w:pPr>
      <w:r w:rsidRPr="0050261B">
        <w:rPr>
          <w:rFonts w:cs="Arial"/>
          <w:color w:val="0F0F0F"/>
          <w:sz w:val="22"/>
          <w:szCs w:val="22"/>
        </w:rPr>
        <w:t>Styres forslag:</w:t>
      </w:r>
    </w:p>
    <w:p w14:paraId="3D0BE3CC" w14:textId="77777777" w:rsidR="009545DB" w:rsidRPr="0050261B" w:rsidRDefault="009545DB" w:rsidP="009545DB">
      <w:pPr>
        <w:spacing w:before="7"/>
        <w:ind w:left="720" w:firstLine="720"/>
        <w:rPr>
          <w:rFonts w:cs="Arial"/>
          <w:i/>
          <w:color w:val="0F0F0F"/>
          <w:w w:val="105"/>
          <w:szCs w:val="22"/>
        </w:rPr>
      </w:pPr>
      <w:r w:rsidRPr="0050261B">
        <w:rPr>
          <w:rFonts w:cs="Arial"/>
          <w:color w:val="0F0F0F"/>
          <w:w w:val="105"/>
          <w:szCs w:val="22"/>
        </w:rPr>
        <w:t xml:space="preserve">Ja, vi foreslår </w:t>
      </w:r>
      <w:r w:rsidRPr="0050261B">
        <w:rPr>
          <w:rFonts w:cs="Arial"/>
          <w:i/>
          <w:color w:val="0F0F0F"/>
          <w:w w:val="105"/>
          <w:szCs w:val="22"/>
        </w:rPr>
        <w:t>kognitiv utviklingsvariasjon.</w:t>
      </w:r>
    </w:p>
    <w:p w14:paraId="0C2EDBC2" w14:textId="77777777" w:rsidR="009545DB" w:rsidRPr="0050261B" w:rsidRDefault="009545DB" w:rsidP="009545DB">
      <w:pPr>
        <w:spacing w:before="7"/>
        <w:ind w:left="720" w:firstLine="720"/>
        <w:rPr>
          <w:rFonts w:cs="Arial"/>
          <w:i/>
          <w:color w:val="0F0F0F"/>
          <w:w w:val="105"/>
          <w:szCs w:val="22"/>
        </w:rPr>
      </w:pPr>
    </w:p>
    <w:p w14:paraId="7CB1625C" w14:textId="77777777" w:rsidR="009545DB" w:rsidRPr="001E2D1E" w:rsidRDefault="009545DB" w:rsidP="009545DB">
      <w:pPr>
        <w:pStyle w:val="Brdtekst"/>
        <w:spacing w:line="252" w:lineRule="auto"/>
        <w:ind w:left="1440" w:right="88"/>
        <w:rPr>
          <w:i/>
          <w:color w:val="0F0F0F"/>
          <w:w w:val="105"/>
          <w:sz w:val="22"/>
          <w:szCs w:val="22"/>
          <w:lang w:val="nb-NO"/>
        </w:rPr>
      </w:pPr>
      <w:r w:rsidRPr="0050261B">
        <w:rPr>
          <w:color w:val="0F0F0F"/>
          <w:w w:val="105"/>
          <w:sz w:val="22"/>
          <w:szCs w:val="22"/>
          <w:lang w:val="nb-NO"/>
        </w:rPr>
        <w:t xml:space="preserve">Vi opplever at </w:t>
      </w:r>
      <w:r w:rsidRPr="0050261B">
        <w:rPr>
          <w:i/>
          <w:color w:val="0F0F0F"/>
          <w:w w:val="105"/>
          <w:sz w:val="22"/>
          <w:szCs w:val="22"/>
          <w:lang w:val="nb-NO"/>
        </w:rPr>
        <w:t xml:space="preserve">kognitiv utviklingsvariasjon </w:t>
      </w:r>
      <w:r w:rsidRPr="0050261B">
        <w:rPr>
          <w:color w:val="0F0F0F"/>
          <w:w w:val="105"/>
          <w:sz w:val="22"/>
          <w:szCs w:val="22"/>
          <w:lang w:val="nb-NO"/>
        </w:rPr>
        <w:t>beskriver både at det er stor variasjon OG at vi får fram at det er snakk om kognitive utviklingsforstyrrelser og ikke den enkeltes psyke. En funksjonsnedsettelse kan være midlertidig og vil derfor ikke være dekkende.</w:t>
      </w:r>
    </w:p>
    <w:p w14:paraId="3C176F2A" w14:textId="77777777" w:rsidR="009545DB" w:rsidRPr="0050261B" w:rsidRDefault="009545DB" w:rsidP="009545DB">
      <w:pPr>
        <w:spacing w:before="7"/>
        <w:rPr>
          <w:rFonts w:cs="Arial"/>
          <w:i/>
          <w:color w:val="0F0F0F"/>
          <w:w w:val="105"/>
          <w:szCs w:val="22"/>
        </w:rPr>
      </w:pPr>
    </w:p>
    <w:p w14:paraId="6A106EF4" w14:textId="77777777" w:rsidR="009545DB" w:rsidRPr="0050261B" w:rsidRDefault="009545DB" w:rsidP="009545DB">
      <w:pPr>
        <w:spacing w:before="7"/>
        <w:rPr>
          <w:rFonts w:cs="Arial"/>
          <w:b/>
          <w:bCs/>
          <w:iCs/>
          <w:color w:val="0F0F0F"/>
          <w:w w:val="105"/>
          <w:szCs w:val="22"/>
        </w:rPr>
      </w:pPr>
      <w:r w:rsidRPr="0050261B">
        <w:rPr>
          <w:rFonts w:cs="Arial"/>
          <w:b/>
          <w:bCs/>
          <w:iCs/>
          <w:color w:val="0F0F0F"/>
          <w:w w:val="105"/>
          <w:szCs w:val="22"/>
        </w:rPr>
        <w:t xml:space="preserve">Vedtak: </w:t>
      </w:r>
      <w:r w:rsidRPr="0050261B">
        <w:rPr>
          <w:rFonts w:cs="Arial"/>
          <w:b/>
          <w:bCs/>
          <w:iCs/>
          <w:color w:val="0F0F0F"/>
          <w:w w:val="105"/>
          <w:szCs w:val="22"/>
        </w:rPr>
        <w:tab/>
        <w:t>Styrets forslag er vedtatt.</w:t>
      </w:r>
    </w:p>
    <w:p w14:paraId="137D7889" w14:textId="77777777" w:rsidR="009545DB" w:rsidRPr="0050261B" w:rsidRDefault="009545DB" w:rsidP="009545DB">
      <w:pPr>
        <w:pStyle w:val="Brdtekst"/>
        <w:spacing w:before="9"/>
        <w:rPr>
          <w:sz w:val="22"/>
          <w:szCs w:val="22"/>
          <w:lang w:val="nb-NO"/>
        </w:rPr>
      </w:pPr>
    </w:p>
    <w:p w14:paraId="4F85D6D7" w14:textId="77777777" w:rsidR="009545DB" w:rsidRPr="0050261B" w:rsidRDefault="009545DB" w:rsidP="009545DB">
      <w:pPr>
        <w:pStyle w:val="Listeavsnitt"/>
        <w:widowControl w:val="0"/>
        <w:numPr>
          <w:ilvl w:val="0"/>
          <w:numId w:val="1"/>
        </w:numPr>
        <w:tabs>
          <w:tab w:val="left" w:pos="2186"/>
          <w:tab w:val="left" w:pos="2187"/>
        </w:tabs>
        <w:autoSpaceDE w:val="0"/>
        <w:autoSpaceDN w:val="0"/>
        <w:spacing w:before="8"/>
        <w:rPr>
          <w:rFonts w:ascii="Arial" w:hAnsi="Arial" w:cs="Arial"/>
        </w:rPr>
      </w:pPr>
      <w:r w:rsidRPr="0050261B">
        <w:rPr>
          <w:rFonts w:ascii="Arial" w:hAnsi="Arial" w:cs="Arial"/>
          <w:color w:val="0F0F0F"/>
          <w:w w:val="105"/>
        </w:rPr>
        <w:t>Er det nødvendig med endring av navn på</w:t>
      </w:r>
      <w:r w:rsidRPr="0050261B">
        <w:rPr>
          <w:rFonts w:ascii="Arial" w:hAnsi="Arial" w:cs="Arial"/>
          <w:color w:val="0F0F0F"/>
          <w:spacing w:val="-44"/>
          <w:w w:val="105"/>
        </w:rPr>
        <w:t xml:space="preserve"> </w:t>
      </w:r>
      <w:r w:rsidRPr="0050261B">
        <w:rPr>
          <w:rFonts w:ascii="Arial" w:hAnsi="Arial" w:cs="Arial"/>
          <w:color w:val="0F0F0F"/>
          <w:w w:val="105"/>
        </w:rPr>
        <w:t>NFU?</w:t>
      </w:r>
    </w:p>
    <w:p w14:paraId="5C8FE359" w14:textId="77777777" w:rsidR="009545DB" w:rsidRPr="0050261B" w:rsidRDefault="009545DB" w:rsidP="009545DB">
      <w:pPr>
        <w:pStyle w:val="Overskrift1"/>
        <w:ind w:left="720" w:firstLine="720"/>
        <w:rPr>
          <w:rFonts w:cs="Arial"/>
          <w:sz w:val="22"/>
          <w:szCs w:val="22"/>
        </w:rPr>
      </w:pPr>
      <w:r w:rsidRPr="0050261B">
        <w:rPr>
          <w:rFonts w:cs="Arial"/>
          <w:color w:val="0F0F0F"/>
          <w:w w:val="105"/>
          <w:sz w:val="22"/>
          <w:szCs w:val="22"/>
        </w:rPr>
        <w:t>Styres forslag:</w:t>
      </w:r>
    </w:p>
    <w:p w14:paraId="1711C718" w14:textId="77777777" w:rsidR="009545DB" w:rsidRPr="001E2D1E" w:rsidRDefault="009545DB" w:rsidP="009545DB">
      <w:pPr>
        <w:pStyle w:val="Brdtekst"/>
        <w:spacing w:before="11" w:line="252" w:lineRule="auto"/>
        <w:ind w:left="1440"/>
        <w:rPr>
          <w:color w:val="0F0F0F"/>
          <w:w w:val="105"/>
          <w:sz w:val="22"/>
          <w:szCs w:val="22"/>
          <w:lang w:val="nb-NO"/>
        </w:rPr>
      </w:pPr>
      <w:r w:rsidRPr="0050261B">
        <w:rPr>
          <w:color w:val="0F0F0F"/>
          <w:w w:val="105"/>
          <w:sz w:val="22"/>
          <w:szCs w:val="22"/>
          <w:lang w:val="nb-NO"/>
        </w:rPr>
        <w:t xml:space="preserve">I tråd med forslaget over må vi endre navnet til Norsk Forbund for </w:t>
      </w:r>
      <w:r w:rsidRPr="0050261B">
        <w:rPr>
          <w:color w:val="0F0F0F"/>
          <w:w w:val="105"/>
          <w:sz w:val="22"/>
          <w:szCs w:val="22"/>
          <w:lang w:val="nb-NO"/>
        </w:rPr>
        <w:lastRenderedPageBreak/>
        <w:t xml:space="preserve">mennesker med kognitiv Utviklingsvariasjon. </w:t>
      </w:r>
      <w:r w:rsidRPr="001E2D1E">
        <w:rPr>
          <w:color w:val="0F0F0F"/>
          <w:w w:val="105"/>
          <w:sz w:val="22"/>
          <w:szCs w:val="22"/>
          <w:lang w:val="nb-NO"/>
        </w:rPr>
        <w:t>Vi kan da beholde NFU-logoen.</w:t>
      </w:r>
    </w:p>
    <w:p w14:paraId="200F9D91" w14:textId="77777777" w:rsidR="009545DB" w:rsidRPr="001E2D1E" w:rsidRDefault="009545DB" w:rsidP="009545DB">
      <w:pPr>
        <w:pStyle w:val="Brdtekst"/>
        <w:spacing w:before="11" w:line="252" w:lineRule="auto"/>
        <w:rPr>
          <w:color w:val="0F0F0F"/>
          <w:w w:val="105"/>
          <w:sz w:val="22"/>
          <w:szCs w:val="22"/>
          <w:lang w:val="nb-NO"/>
        </w:rPr>
      </w:pPr>
    </w:p>
    <w:p w14:paraId="121C7FD9" w14:textId="77777777" w:rsidR="009545DB" w:rsidRPr="0050261B" w:rsidRDefault="009545DB" w:rsidP="009545DB">
      <w:pPr>
        <w:pStyle w:val="Brdtekst"/>
        <w:spacing w:before="11" w:line="252" w:lineRule="auto"/>
        <w:rPr>
          <w:b/>
          <w:bCs/>
          <w:sz w:val="22"/>
          <w:szCs w:val="22"/>
          <w:lang w:val="nb-NO"/>
        </w:rPr>
      </w:pPr>
      <w:r w:rsidRPr="0050261B">
        <w:rPr>
          <w:b/>
          <w:bCs/>
          <w:color w:val="0F0F0F"/>
          <w:w w:val="105"/>
          <w:sz w:val="22"/>
          <w:szCs w:val="22"/>
          <w:lang w:val="nb-NO"/>
        </w:rPr>
        <w:t xml:space="preserve">Vedtak: </w:t>
      </w:r>
      <w:r w:rsidRPr="0050261B">
        <w:rPr>
          <w:b/>
          <w:bCs/>
          <w:color w:val="0F0F0F"/>
          <w:w w:val="105"/>
          <w:sz w:val="22"/>
          <w:szCs w:val="22"/>
          <w:lang w:val="nb-NO"/>
        </w:rPr>
        <w:tab/>
        <w:t>Styrets forslag er vedtatt.</w:t>
      </w:r>
    </w:p>
    <w:p w14:paraId="6A6155D6" w14:textId="77777777" w:rsidR="009545DB" w:rsidRPr="0050261B" w:rsidRDefault="009545DB" w:rsidP="009545DB">
      <w:pPr>
        <w:pStyle w:val="Brdtekst"/>
        <w:spacing w:before="4"/>
        <w:rPr>
          <w:sz w:val="22"/>
          <w:szCs w:val="22"/>
          <w:lang w:val="nb-NO"/>
        </w:rPr>
      </w:pPr>
    </w:p>
    <w:p w14:paraId="3326E0D0" w14:textId="77777777" w:rsidR="009545DB" w:rsidRPr="0050261B" w:rsidRDefault="009545DB" w:rsidP="009545DB">
      <w:pPr>
        <w:pStyle w:val="Listeavsnitt"/>
        <w:widowControl w:val="0"/>
        <w:numPr>
          <w:ilvl w:val="0"/>
          <w:numId w:val="1"/>
        </w:numPr>
        <w:tabs>
          <w:tab w:val="left" w:pos="2175"/>
          <w:tab w:val="left" w:pos="2176"/>
        </w:tabs>
        <w:autoSpaceDE w:val="0"/>
        <w:autoSpaceDN w:val="0"/>
        <w:spacing w:line="252" w:lineRule="auto"/>
        <w:ind w:right="286"/>
        <w:rPr>
          <w:rFonts w:ascii="Arial" w:hAnsi="Arial" w:cs="Arial"/>
          <w:color w:val="0F0F0F"/>
        </w:rPr>
      </w:pPr>
      <w:r w:rsidRPr="0050261B">
        <w:rPr>
          <w:rFonts w:ascii="Arial" w:hAnsi="Arial" w:cs="Arial"/>
          <w:color w:val="0F0F0F"/>
          <w:w w:val="105"/>
        </w:rPr>
        <w:t>Fylker</w:t>
      </w:r>
      <w:r w:rsidRPr="0050261B">
        <w:rPr>
          <w:rFonts w:ascii="Arial" w:hAnsi="Arial" w:cs="Arial"/>
          <w:color w:val="0F0F0F"/>
          <w:spacing w:val="1"/>
          <w:w w:val="105"/>
        </w:rPr>
        <w:t xml:space="preserve"> </w:t>
      </w:r>
      <w:r w:rsidRPr="0050261B">
        <w:rPr>
          <w:rFonts w:ascii="Arial" w:hAnsi="Arial" w:cs="Arial"/>
          <w:color w:val="0F0F0F"/>
          <w:w w:val="105"/>
        </w:rPr>
        <w:t>skal</w:t>
      </w:r>
      <w:r w:rsidRPr="0050261B">
        <w:rPr>
          <w:rFonts w:ascii="Arial" w:hAnsi="Arial" w:cs="Arial"/>
          <w:color w:val="0F0F0F"/>
          <w:spacing w:val="-5"/>
          <w:w w:val="105"/>
        </w:rPr>
        <w:t xml:space="preserve"> </w:t>
      </w:r>
      <w:r w:rsidRPr="0050261B">
        <w:rPr>
          <w:rFonts w:ascii="Arial" w:hAnsi="Arial" w:cs="Arial"/>
          <w:color w:val="0F0F0F"/>
          <w:w w:val="105"/>
        </w:rPr>
        <w:t>splittes</w:t>
      </w:r>
      <w:r w:rsidRPr="0050261B">
        <w:rPr>
          <w:rFonts w:ascii="Arial" w:hAnsi="Arial" w:cs="Arial"/>
          <w:color w:val="0F0F0F"/>
          <w:spacing w:val="-1"/>
          <w:w w:val="105"/>
        </w:rPr>
        <w:t xml:space="preserve"> </w:t>
      </w:r>
      <w:r w:rsidRPr="0050261B">
        <w:rPr>
          <w:rFonts w:ascii="Arial" w:hAnsi="Arial" w:cs="Arial"/>
          <w:color w:val="0F0F0F"/>
          <w:w w:val="105"/>
        </w:rPr>
        <w:t>opp</w:t>
      </w:r>
      <w:r w:rsidRPr="0050261B">
        <w:rPr>
          <w:rFonts w:ascii="Arial" w:hAnsi="Arial" w:cs="Arial"/>
          <w:color w:val="0F0F0F"/>
          <w:spacing w:val="-6"/>
          <w:w w:val="105"/>
        </w:rPr>
        <w:t xml:space="preserve"> </w:t>
      </w:r>
      <w:r w:rsidRPr="0050261B">
        <w:rPr>
          <w:rFonts w:ascii="Arial" w:hAnsi="Arial" w:cs="Arial"/>
          <w:color w:val="0F0F0F"/>
          <w:w w:val="105"/>
        </w:rPr>
        <w:t>og</w:t>
      </w:r>
      <w:r w:rsidRPr="0050261B">
        <w:rPr>
          <w:rFonts w:ascii="Arial" w:hAnsi="Arial" w:cs="Arial"/>
          <w:color w:val="0F0F0F"/>
          <w:spacing w:val="-8"/>
          <w:w w:val="105"/>
        </w:rPr>
        <w:t xml:space="preserve"> </w:t>
      </w:r>
      <w:r w:rsidRPr="0050261B">
        <w:rPr>
          <w:rFonts w:ascii="Arial" w:hAnsi="Arial" w:cs="Arial"/>
          <w:color w:val="0F0F0F"/>
          <w:w w:val="105"/>
        </w:rPr>
        <w:t>det</w:t>
      </w:r>
      <w:r w:rsidRPr="0050261B">
        <w:rPr>
          <w:rFonts w:ascii="Arial" w:hAnsi="Arial" w:cs="Arial"/>
          <w:color w:val="0F0F0F"/>
          <w:spacing w:val="-6"/>
          <w:w w:val="105"/>
        </w:rPr>
        <w:t xml:space="preserve"> </w:t>
      </w:r>
      <w:r w:rsidRPr="0050261B">
        <w:rPr>
          <w:rFonts w:ascii="Arial" w:hAnsi="Arial" w:cs="Arial"/>
          <w:color w:val="0F0F0F"/>
          <w:w w:val="105"/>
        </w:rPr>
        <w:t>er</w:t>
      </w:r>
      <w:r w:rsidRPr="0050261B">
        <w:rPr>
          <w:rFonts w:ascii="Arial" w:hAnsi="Arial" w:cs="Arial"/>
          <w:color w:val="0F0F0F"/>
          <w:spacing w:val="-11"/>
          <w:w w:val="105"/>
        </w:rPr>
        <w:t xml:space="preserve"> </w:t>
      </w:r>
      <w:r w:rsidRPr="0050261B">
        <w:rPr>
          <w:rFonts w:ascii="Arial" w:hAnsi="Arial" w:cs="Arial"/>
          <w:color w:val="0F0F0F"/>
          <w:w w:val="105"/>
        </w:rPr>
        <w:t>ønskelig</w:t>
      </w:r>
      <w:r w:rsidRPr="0050261B">
        <w:rPr>
          <w:rFonts w:ascii="Arial" w:hAnsi="Arial" w:cs="Arial"/>
          <w:color w:val="0F0F0F"/>
          <w:spacing w:val="2"/>
          <w:w w:val="105"/>
        </w:rPr>
        <w:t xml:space="preserve"> </w:t>
      </w:r>
      <w:r w:rsidRPr="0050261B">
        <w:rPr>
          <w:rFonts w:ascii="Arial" w:hAnsi="Arial" w:cs="Arial"/>
          <w:color w:val="0F0F0F"/>
          <w:w w:val="105"/>
        </w:rPr>
        <w:t>med</w:t>
      </w:r>
      <w:r w:rsidRPr="0050261B">
        <w:rPr>
          <w:rFonts w:ascii="Arial" w:hAnsi="Arial" w:cs="Arial"/>
          <w:color w:val="0F0F0F"/>
          <w:spacing w:val="-10"/>
          <w:w w:val="105"/>
        </w:rPr>
        <w:t xml:space="preserve"> </w:t>
      </w:r>
      <w:r w:rsidRPr="0050261B">
        <w:rPr>
          <w:rFonts w:ascii="Arial" w:hAnsi="Arial" w:cs="Arial"/>
          <w:color w:val="0F0F0F"/>
          <w:w w:val="105"/>
        </w:rPr>
        <w:t>tilbakemeldinger</w:t>
      </w:r>
      <w:r w:rsidRPr="0050261B">
        <w:rPr>
          <w:rFonts w:ascii="Arial" w:hAnsi="Arial" w:cs="Arial"/>
          <w:color w:val="0F0F0F"/>
          <w:spacing w:val="-8"/>
          <w:w w:val="105"/>
        </w:rPr>
        <w:t xml:space="preserve"> </w:t>
      </w:r>
      <w:r w:rsidRPr="0050261B">
        <w:rPr>
          <w:rFonts w:ascii="Arial" w:hAnsi="Arial" w:cs="Arial"/>
          <w:color w:val="0F0F0F"/>
          <w:w w:val="105"/>
        </w:rPr>
        <w:t>om</w:t>
      </w:r>
      <w:r w:rsidRPr="0050261B">
        <w:rPr>
          <w:rFonts w:ascii="Arial" w:hAnsi="Arial" w:cs="Arial"/>
          <w:color w:val="0F0F0F"/>
          <w:spacing w:val="-3"/>
          <w:w w:val="105"/>
        </w:rPr>
        <w:t xml:space="preserve"> </w:t>
      </w:r>
      <w:r w:rsidRPr="0050261B">
        <w:rPr>
          <w:rFonts w:ascii="Arial" w:hAnsi="Arial" w:cs="Arial"/>
          <w:color w:val="0F0F0F"/>
          <w:w w:val="105"/>
        </w:rPr>
        <w:t>hvordan</w:t>
      </w:r>
      <w:r w:rsidRPr="0050261B">
        <w:rPr>
          <w:rFonts w:ascii="Arial" w:hAnsi="Arial" w:cs="Arial"/>
          <w:color w:val="0F0F0F"/>
          <w:spacing w:val="2"/>
          <w:w w:val="105"/>
        </w:rPr>
        <w:t xml:space="preserve"> </w:t>
      </w:r>
      <w:r w:rsidRPr="0050261B">
        <w:rPr>
          <w:rFonts w:ascii="Arial" w:hAnsi="Arial" w:cs="Arial"/>
          <w:color w:val="0F0F0F"/>
          <w:w w:val="105"/>
        </w:rPr>
        <w:t>vi</w:t>
      </w:r>
      <w:r w:rsidRPr="0050261B">
        <w:rPr>
          <w:rFonts w:ascii="Arial" w:hAnsi="Arial" w:cs="Arial"/>
          <w:color w:val="0F0F0F"/>
          <w:spacing w:val="-9"/>
          <w:w w:val="105"/>
        </w:rPr>
        <w:t xml:space="preserve"> </w:t>
      </w:r>
      <w:r w:rsidRPr="0050261B">
        <w:rPr>
          <w:rFonts w:ascii="Arial" w:hAnsi="Arial" w:cs="Arial"/>
          <w:color w:val="0F0F0F"/>
          <w:w w:val="105"/>
        </w:rPr>
        <w:t>skal håndtere dette innad i</w:t>
      </w:r>
      <w:r w:rsidRPr="0050261B">
        <w:rPr>
          <w:rFonts w:ascii="Arial" w:hAnsi="Arial" w:cs="Arial"/>
          <w:color w:val="0F0F0F"/>
          <w:spacing w:val="-14"/>
          <w:w w:val="105"/>
        </w:rPr>
        <w:t xml:space="preserve"> </w:t>
      </w:r>
      <w:r w:rsidRPr="0050261B">
        <w:rPr>
          <w:rFonts w:ascii="Arial" w:hAnsi="Arial" w:cs="Arial"/>
          <w:color w:val="0F0F0F"/>
          <w:w w:val="105"/>
        </w:rPr>
        <w:t>NFU</w:t>
      </w:r>
      <w:r w:rsidRPr="0050261B">
        <w:rPr>
          <w:rFonts w:ascii="Arial" w:hAnsi="Arial" w:cs="Arial"/>
          <w:color w:val="383838"/>
          <w:w w:val="105"/>
        </w:rPr>
        <w:t>.</w:t>
      </w:r>
    </w:p>
    <w:p w14:paraId="758B5EE1" w14:textId="77777777" w:rsidR="009545DB" w:rsidRPr="0050261B" w:rsidRDefault="009545DB" w:rsidP="009545DB">
      <w:pPr>
        <w:pStyle w:val="Brdtekst"/>
        <w:spacing w:before="1"/>
        <w:rPr>
          <w:sz w:val="22"/>
          <w:szCs w:val="22"/>
          <w:lang w:val="nb-NO"/>
        </w:rPr>
      </w:pPr>
    </w:p>
    <w:p w14:paraId="7EC3DD56" w14:textId="77777777" w:rsidR="009545DB" w:rsidRPr="0050261B" w:rsidRDefault="009545DB" w:rsidP="009545DB">
      <w:pPr>
        <w:pStyle w:val="Overskrift1"/>
        <w:spacing w:before="1"/>
        <w:ind w:left="720" w:firstLine="720"/>
        <w:rPr>
          <w:rFonts w:cs="Arial"/>
          <w:sz w:val="22"/>
          <w:szCs w:val="22"/>
        </w:rPr>
      </w:pPr>
      <w:r w:rsidRPr="0050261B">
        <w:rPr>
          <w:rFonts w:cs="Arial"/>
          <w:color w:val="0F0F0F"/>
          <w:sz w:val="22"/>
          <w:szCs w:val="22"/>
        </w:rPr>
        <w:t>Styres forslag:</w:t>
      </w:r>
    </w:p>
    <w:p w14:paraId="3B0F3955" w14:textId="77777777" w:rsidR="009545DB" w:rsidRPr="0050261B" w:rsidRDefault="009545DB" w:rsidP="009545DB">
      <w:pPr>
        <w:pStyle w:val="Brdtekst"/>
        <w:spacing w:before="12"/>
        <w:ind w:left="720" w:firstLine="720"/>
        <w:rPr>
          <w:sz w:val="22"/>
          <w:szCs w:val="22"/>
          <w:lang w:val="nb-NO"/>
        </w:rPr>
      </w:pPr>
      <w:r w:rsidRPr="0050261B">
        <w:rPr>
          <w:color w:val="0F0F0F"/>
          <w:w w:val="105"/>
          <w:sz w:val="22"/>
          <w:szCs w:val="22"/>
          <w:lang w:val="nb-NO"/>
        </w:rPr>
        <w:t>Dette berører ikke Oslo, så vi ønsker ikke å uttale oss.</w:t>
      </w:r>
    </w:p>
    <w:p w14:paraId="52174CEA" w14:textId="77777777" w:rsidR="009545DB" w:rsidRPr="0050261B" w:rsidRDefault="009545DB" w:rsidP="009545DB">
      <w:pPr>
        <w:rPr>
          <w:rFonts w:cs="Arial"/>
          <w:b/>
          <w:bCs/>
          <w:szCs w:val="22"/>
        </w:rPr>
      </w:pPr>
    </w:p>
    <w:p w14:paraId="62EEA172" w14:textId="77777777" w:rsidR="009545DB" w:rsidRPr="0050261B" w:rsidRDefault="009545DB" w:rsidP="009545DB">
      <w:pPr>
        <w:rPr>
          <w:rFonts w:cs="Arial"/>
          <w:b/>
          <w:bCs/>
          <w:szCs w:val="22"/>
        </w:rPr>
      </w:pPr>
    </w:p>
    <w:p w14:paraId="77B47697" w14:textId="77777777" w:rsidR="009545DB" w:rsidRPr="0050261B" w:rsidRDefault="009545DB" w:rsidP="009545DB">
      <w:pPr>
        <w:rPr>
          <w:rFonts w:cs="Arial"/>
          <w:b/>
          <w:bCs/>
          <w:szCs w:val="22"/>
        </w:rPr>
      </w:pPr>
      <w:r w:rsidRPr="0050261B">
        <w:rPr>
          <w:rFonts w:cs="Arial"/>
          <w:b/>
          <w:bCs/>
          <w:szCs w:val="22"/>
        </w:rPr>
        <w:t>Vedtak:</w:t>
      </w:r>
      <w:r w:rsidRPr="0050261B">
        <w:rPr>
          <w:rFonts w:cs="Arial"/>
          <w:b/>
          <w:bCs/>
          <w:szCs w:val="22"/>
        </w:rPr>
        <w:tab/>
        <w:t>Styrets forslag er vedtatt.</w:t>
      </w:r>
    </w:p>
    <w:p w14:paraId="1F88942E" w14:textId="77777777" w:rsidR="007129FA" w:rsidRDefault="007129FA" w:rsidP="007129FA">
      <w:pPr>
        <w:rPr>
          <w:rFonts w:cs="Arial"/>
          <w:b/>
          <w:bCs/>
          <w:szCs w:val="22"/>
        </w:rPr>
      </w:pPr>
    </w:p>
    <w:p w14:paraId="10210BEE" w14:textId="77777777" w:rsidR="007129FA" w:rsidRDefault="007129FA">
      <w:pPr>
        <w:rPr>
          <w:rFonts w:cs="Arial"/>
          <w:szCs w:val="22"/>
        </w:rPr>
      </w:pPr>
    </w:p>
    <w:p w14:paraId="6F39627E" w14:textId="0915F023" w:rsidR="007129FA" w:rsidRDefault="007129FA">
      <w:pPr>
        <w:rPr>
          <w:rFonts w:cs="Arial"/>
          <w:szCs w:val="22"/>
        </w:rPr>
      </w:pPr>
      <w:r>
        <w:rPr>
          <w:rFonts w:cs="Arial"/>
          <w:szCs w:val="22"/>
        </w:rPr>
        <w:t>Merknad:</w:t>
      </w:r>
    </w:p>
    <w:p w14:paraId="0C18140A" w14:textId="00150689" w:rsidR="007129FA" w:rsidRDefault="007129FA">
      <w:pPr>
        <w:rPr>
          <w:rFonts w:cs="Arial"/>
          <w:i/>
          <w:color w:val="0F0F0F"/>
          <w:w w:val="105"/>
          <w:szCs w:val="22"/>
        </w:rPr>
      </w:pPr>
      <w:r>
        <w:rPr>
          <w:rFonts w:cs="Arial"/>
          <w:szCs w:val="22"/>
        </w:rPr>
        <w:t>Da det under det først</w:t>
      </w:r>
      <w:r w:rsidR="00F75A57">
        <w:rPr>
          <w:rFonts w:cs="Arial"/>
          <w:szCs w:val="22"/>
        </w:rPr>
        <w:t>e</w:t>
      </w:r>
      <w:r>
        <w:rPr>
          <w:rFonts w:cs="Arial"/>
          <w:szCs w:val="22"/>
        </w:rPr>
        <w:t xml:space="preserve"> spørsmålet viste seg at styret i NFU Oslo har misforstått spørsmålet om «</w:t>
      </w:r>
      <w:r w:rsidR="006B35CD">
        <w:rPr>
          <w:rFonts w:cs="Arial"/>
          <w:szCs w:val="22"/>
        </w:rPr>
        <w:t>å</w:t>
      </w:r>
      <w:r>
        <w:rPr>
          <w:rFonts w:cs="Arial"/>
          <w:szCs w:val="22"/>
        </w:rPr>
        <w:t xml:space="preserve"> fjerne» ble det vanskelig for årsmøtet å gå til votering. Det er imidlertid ingen indikasjon om at de fremmøtte ønsket å fjerne «utviklingshemmede» fra ICD-11, men at årsmøtet ga støtte til styret</w:t>
      </w:r>
      <w:r w:rsidR="008970CA">
        <w:rPr>
          <w:rFonts w:cs="Arial"/>
          <w:szCs w:val="22"/>
        </w:rPr>
        <w:t>s</w:t>
      </w:r>
      <w:r>
        <w:rPr>
          <w:rFonts w:cs="Arial"/>
          <w:szCs w:val="22"/>
        </w:rPr>
        <w:t xml:space="preserve"> forslag </w:t>
      </w:r>
      <w:r w:rsidR="006B35CD">
        <w:rPr>
          <w:rFonts w:cs="Arial"/>
          <w:szCs w:val="22"/>
        </w:rPr>
        <w:t xml:space="preserve">om å jobbe for å endre benevning i ICD-11 til </w:t>
      </w:r>
      <w:r w:rsidR="006B35CD" w:rsidRPr="0050261B">
        <w:rPr>
          <w:rFonts w:cs="Arial"/>
          <w:i/>
          <w:color w:val="0F0F0F"/>
          <w:w w:val="105"/>
          <w:szCs w:val="22"/>
        </w:rPr>
        <w:t>kognitiv utviklingsforstyrrelse</w:t>
      </w:r>
      <w:r w:rsidR="006B35CD">
        <w:rPr>
          <w:rFonts w:cs="Arial"/>
          <w:i/>
          <w:color w:val="0F0F0F"/>
          <w:w w:val="105"/>
          <w:szCs w:val="22"/>
        </w:rPr>
        <w:t>.</w:t>
      </w:r>
    </w:p>
    <w:p w14:paraId="4435A30C" w14:textId="77777777" w:rsidR="009545DB" w:rsidRDefault="009545DB">
      <w:pPr>
        <w:rPr>
          <w:rFonts w:cs="Arial"/>
          <w:i/>
          <w:color w:val="0F0F0F"/>
          <w:w w:val="105"/>
          <w:szCs w:val="22"/>
        </w:rPr>
      </w:pPr>
    </w:p>
    <w:p w14:paraId="6187334D" w14:textId="4E7DF637" w:rsidR="009545DB" w:rsidRPr="009545DB" w:rsidRDefault="009545DB">
      <w:pPr>
        <w:rPr>
          <w:rFonts w:cs="Arial"/>
          <w:iCs/>
          <w:color w:val="0F0F0F"/>
          <w:w w:val="105"/>
          <w:szCs w:val="22"/>
        </w:rPr>
      </w:pPr>
      <w:r>
        <w:rPr>
          <w:rFonts w:cs="Arial"/>
          <w:iCs/>
          <w:color w:val="0F0F0F"/>
          <w:w w:val="105"/>
          <w:szCs w:val="22"/>
        </w:rPr>
        <w:t>Styret i Oslo er enstemmig for å beholde utviklingshemmedes plass i ICD-1</w:t>
      </w:r>
      <w:r w:rsidR="00F75A57">
        <w:rPr>
          <w:rFonts w:cs="Arial"/>
          <w:iCs/>
          <w:color w:val="0F0F0F"/>
          <w:w w:val="105"/>
          <w:szCs w:val="22"/>
        </w:rPr>
        <w:t>1</w:t>
      </w:r>
      <w:r>
        <w:rPr>
          <w:rFonts w:cs="Arial"/>
          <w:iCs/>
          <w:color w:val="0F0F0F"/>
          <w:w w:val="105"/>
          <w:szCs w:val="22"/>
        </w:rPr>
        <w:t>. Styret er like klare på at vi ønsker å fjerne tilknytningen til dette som en psykisk diagnose.</w:t>
      </w:r>
    </w:p>
    <w:p w14:paraId="307A64A7" w14:textId="77777777" w:rsidR="006B35CD" w:rsidRDefault="006B35CD">
      <w:pPr>
        <w:rPr>
          <w:rFonts w:cs="Arial"/>
          <w:i/>
          <w:color w:val="0F0F0F"/>
          <w:w w:val="105"/>
          <w:szCs w:val="22"/>
        </w:rPr>
      </w:pPr>
    </w:p>
    <w:p w14:paraId="2C3C5941" w14:textId="0381E38A" w:rsidR="006B35CD" w:rsidRPr="006B35CD" w:rsidRDefault="006B35CD">
      <w:pPr>
        <w:rPr>
          <w:rFonts w:cs="Arial"/>
          <w:iCs/>
          <w:color w:val="0F0F0F"/>
          <w:w w:val="105"/>
          <w:szCs w:val="22"/>
        </w:rPr>
      </w:pPr>
      <w:r>
        <w:rPr>
          <w:rFonts w:cs="Arial"/>
          <w:iCs/>
          <w:color w:val="0F0F0F"/>
          <w:w w:val="105"/>
          <w:szCs w:val="22"/>
        </w:rPr>
        <w:t xml:space="preserve">NFU Oslo vil orientere medlemmene om hvordan disse drøftingene vil fortsette i landsstyret og landsmøtet 2024 </w:t>
      </w:r>
      <w:r w:rsidR="008970CA">
        <w:rPr>
          <w:rFonts w:cs="Arial"/>
          <w:iCs/>
          <w:color w:val="0F0F0F"/>
          <w:w w:val="105"/>
          <w:szCs w:val="22"/>
        </w:rPr>
        <w:t>når saken drøftes videre</w:t>
      </w:r>
      <w:r>
        <w:rPr>
          <w:rFonts w:cs="Arial"/>
          <w:iCs/>
          <w:color w:val="0F0F0F"/>
          <w:w w:val="105"/>
          <w:szCs w:val="22"/>
        </w:rPr>
        <w:t xml:space="preserve">. </w:t>
      </w:r>
    </w:p>
    <w:p w14:paraId="1D3AA5FB" w14:textId="77777777" w:rsidR="006B35CD" w:rsidRDefault="006B35CD">
      <w:pPr>
        <w:rPr>
          <w:rFonts w:cs="Arial"/>
          <w:i/>
          <w:color w:val="0F0F0F"/>
          <w:w w:val="105"/>
          <w:szCs w:val="22"/>
        </w:rPr>
      </w:pPr>
    </w:p>
    <w:p w14:paraId="5106C116" w14:textId="0F3790B3" w:rsidR="006B35CD" w:rsidRDefault="006B35CD">
      <w:pPr>
        <w:rPr>
          <w:rFonts w:cs="Arial"/>
          <w:iCs/>
          <w:color w:val="0F0F0F"/>
          <w:w w:val="105"/>
          <w:szCs w:val="22"/>
        </w:rPr>
      </w:pPr>
      <w:r>
        <w:rPr>
          <w:rFonts w:cs="Arial"/>
          <w:iCs/>
          <w:color w:val="0F0F0F"/>
          <w:w w:val="105"/>
          <w:szCs w:val="22"/>
        </w:rPr>
        <w:t xml:space="preserve">Oslo, </w:t>
      </w:r>
      <w:r w:rsidR="00F75A57">
        <w:rPr>
          <w:rFonts w:cs="Arial"/>
          <w:iCs/>
          <w:color w:val="0F0F0F"/>
          <w:w w:val="105"/>
          <w:szCs w:val="22"/>
        </w:rPr>
        <w:t>10.5</w:t>
      </w:r>
      <w:r>
        <w:rPr>
          <w:rFonts w:cs="Arial"/>
          <w:iCs/>
          <w:color w:val="0F0F0F"/>
          <w:w w:val="105"/>
          <w:szCs w:val="22"/>
        </w:rPr>
        <w:t>.2023</w:t>
      </w:r>
    </w:p>
    <w:p w14:paraId="1302CA6E" w14:textId="480C2883" w:rsidR="006B35CD" w:rsidRDefault="006B35CD">
      <w:pPr>
        <w:rPr>
          <w:rFonts w:cs="Arial"/>
          <w:iCs/>
          <w:color w:val="0F0F0F"/>
          <w:w w:val="105"/>
          <w:szCs w:val="22"/>
        </w:rPr>
      </w:pPr>
      <w:r>
        <w:rPr>
          <w:rFonts w:cs="Arial"/>
          <w:iCs/>
          <w:color w:val="0F0F0F"/>
          <w:w w:val="105"/>
          <w:szCs w:val="22"/>
        </w:rPr>
        <w:t>NFU Oslo</w:t>
      </w:r>
    </w:p>
    <w:p w14:paraId="391711D3" w14:textId="5C50636A" w:rsidR="006B35CD" w:rsidRPr="006B35CD" w:rsidRDefault="006B35CD">
      <w:pPr>
        <w:rPr>
          <w:iCs/>
        </w:rPr>
      </w:pPr>
      <w:r>
        <w:rPr>
          <w:rFonts w:cs="Arial"/>
          <w:iCs/>
          <w:color w:val="0F0F0F"/>
          <w:w w:val="105"/>
          <w:szCs w:val="22"/>
        </w:rPr>
        <w:t>Lill Birkelund</w:t>
      </w:r>
    </w:p>
    <w:sectPr w:rsidR="006B35CD" w:rsidRPr="006B35C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B84938"/>
    <w:multiLevelType w:val="hybridMultilevel"/>
    <w:tmpl w:val="3A38FECA"/>
    <w:lvl w:ilvl="0" w:tplc="04140001">
      <w:start w:val="1"/>
      <w:numFmt w:val="bullet"/>
      <w:lvlText w:val=""/>
      <w:lvlJc w:val="left"/>
      <w:pPr>
        <w:ind w:left="1800" w:hanging="360"/>
      </w:pPr>
      <w:rPr>
        <w:rFonts w:ascii="Symbol" w:hAnsi="Symbol" w:hint="default"/>
      </w:rPr>
    </w:lvl>
    <w:lvl w:ilvl="1" w:tplc="04140003" w:tentative="1">
      <w:start w:val="1"/>
      <w:numFmt w:val="bullet"/>
      <w:lvlText w:val="o"/>
      <w:lvlJc w:val="left"/>
      <w:pPr>
        <w:ind w:left="2520" w:hanging="360"/>
      </w:pPr>
      <w:rPr>
        <w:rFonts w:ascii="Courier New" w:hAnsi="Courier New" w:cs="Courier New" w:hint="default"/>
      </w:rPr>
    </w:lvl>
    <w:lvl w:ilvl="2" w:tplc="04140005" w:tentative="1">
      <w:start w:val="1"/>
      <w:numFmt w:val="bullet"/>
      <w:lvlText w:val=""/>
      <w:lvlJc w:val="left"/>
      <w:pPr>
        <w:ind w:left="3240" w:hanging="360"/>
      </w:pPr>
      <w:rPr>
        <w:rFonts w:ascii="Wingdings" w:hAnsi="Wingdings" w:hint="default"/>
      </w:rPr>
    </w:lvl>
    <w:lvl w:ilvl="3" w:tplc="04140001" w:tentative="1">
      <w:start w:val="1"/>
      <w:numFmt w:val="bullet"/>
      <w:lvlText w:val=""/>
      <w:lvlJc w:val="left"/>
      <w:pPr>
        <w:ind w:left="3960" w:hanging="360"/>
      </w:pPr>
      <w:rPr>
        <w:rFonts w:ascii="Symbol" w:hAnsi="Symbol" w:hint="default"/>
      </w:rPr>
    </w:lvl>
    <w:lvl w:ilvl="4" w:tplc="04140003" w:tentative="1">
      <w:start w:val="1"/>
      <w:numFmt w:val="bullet"/>
      <w:lvlText w:val="o"/>
      <w:lvlJc w:val="left"/>
      <w:pPr>
        <w:ind w:left="4680" w:hanging="360"/>
      </w:pPr>
      <w:rPr>
        <w:rFonts w:ascii="Courier New" w:hAnsi="Courier New" w:cs="Courier New" w:hint="default"/>
      </w:rPr>
    </w:lvl>
    <w:lvl w:ilvl="5" w:tplc="04140005" w:tentative="1">
      <w:start w:val="1"/>
      <w:numFmt w:val="bullet"/>
      <w:lvlText w:val=""/>
      <w:lvlJc w:val="left"/>
      <w:pPr>
        <w:ind w:left="5400" w:hanging="360"/>
      </w:pPr>
      <w:rPr>
        <w:rFonts w:ascii="Wingdings" w:hAnsi="Wingdings" w:hint="default"/>
      </w:rPr>
    </w:lvl>
    <w:lvl w:ilvl="6" w:tplc="04140001" w:tentative="1">
      <w:start w:val="1"/>
      <w:numFmt w:val="bullet"/>
      <w:lvlText w:val=""/>
      <w:lvlJc w:val="left"/>
      <w:pPr>
        <w:ind w:left="6120" w:hanging="360"/>
      </w:pPr>
      <w:rPr>
        <w:rFonts w:ascii="Symbol" w:hAnsi="Symbol" w:hint="default"/>
      </w:rPr>
    </w:lvl>
    <w:lvl w:ilvl="7" w:tplc="04140003" w:tentative="1">
      <w:start w:val="1"/>
      <w:numFmt w:val="bullet"/>
      <w:lvlText w:val="o"/>
      <w:lvlJc w:val="left"/>
      <w:pPr>
        <w:ind w:left="6840" w:hanging="360"/>
      </w:pPr>
      <w:rPr>
        <w:rFonts w:ascii="Courier New" w:hAnsi="Courier New" w:cs="Courier New" w:hint="default"/>
      </w:rPr>
    </w:lvl>
    <w:lvl w:ilvl="8" w:tplc="04140005" w:tentative="1">
      <w:start w:val="1"/>
      <w:numFmt w:val="bullet"/>
      <w:lvlText w:val=""/>
      <w:lvlJc w:val="left"/>
      <w:pPr>
        <w:ind w:left="7560" w:hanging="360"/>
      </w:pPr>
      <w:rPr>
        <w:rFonts w:ascii="Wingdings" w:hAnsi="Wingdings" w:hint="default"/>
      </w:rPr>
    </w:lvl>
  </w:abstractNum>
  <w:num w:numId="1" w16cid:durableId="17898149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9FA"/>
    <w:rsid w:val="001E2D1E"/>
    <w:rsid w:val="0066490D"/>
    <w:rsid w:val="006B35CD"/>
    <w:rsid w:val="007129FA"/>
    <w:rsid w:val="008970CA"/>
    <w:rsid w:val="009545DB"/>
    <w:rsid w:val="00A97FD0"/>
    <w:rsid w:val="00F2605E"/>
    <w:rsid w:val="00F42E8B"/>
    <w:rsid w:val="00F75A57"/>
  </w:rsids>
  <m:mathPr>
    <m:mathFont m:val="Cambria Math"/>
    <m:brkBin m:val="before"/>
    <m:brkBinSub m:val="--"/>
    <m:smallFrac m:val="0"/>
    <m:dispDef/>
    <m:lMargin m:val="0"/>
    <m:rMargin m:val="0"/>
    <m:defJc m:val="centerGroup"/>
    <m:wrapIndent m:val="1440"/>
    <m:intLim m:val="subSup"/>
    <m:naryLim m:val="undOvr"/>
  </m:mathPr>
  <w:themeFontLang w:val="nb-NO"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FBF73A"/>
  <w15:chartTrackingRefBased/>
  <w15:docId w15:val="{1FDF732E-9B1B-A34B-B946-54BF2A780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nb-NO"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29FA"/>
    <w:rPr>
      <w:rFonts w:ascii="Arial" w:eastAsia="Times" w:hAnsi="Arial" w:cs="Times New Roman"/>
      <w:kern w:val="0"/>
      <w:sz w:val="22"/>
      <w:szCs w:val="20"/>
      <w:lang w:eastAsia="nb-NO"/>
      <w14:ligatures w14:val="none"/>
    </w:rPr>
  </w:style>
  <w:style w:type="paragraph" w:styleId="Overskrift1">
    <w:name w:val="heading 1"/>
    <w:basedOn w:val="Normal"/>
    <w:next w:val="Normal"/>
    <w:link w:val="Overskrift1Tegn"/>
    <w:qFormat/>
    <w:rsid w:val="007129FA"/>
    <w:pPr>
      <w:keepNext/>
      <w:outlineLvl w:val="0"/>
    </w:pPr>
    <w:rPr>
      <w:b/>
      <w:sz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rsid w:val="007129FA"/>
    <w:rPr>
      <w:rFonts w:ascii="Arial" w:eastAsia="Times" w:hAnsi="Arial" w:cs="Times New Roman"/>
      <w:b/>
      <w:kern w:val="0"/>
      <w:sz w:val="32"/>
      <w:szCs w:val="20"/>
      <w:lang w:eastAsia="nb-NO"/>
      <w14:ligatures w14:val="none"/>
    </w:rPr>
  </w:style>
  <w:style w:type="paragraph" w:styleId="Listeavsnitt">
    <w:name w:val="List Paragraph"/>
    <w:basedOn w:val="Normal"/>
    <w:uiPriority w:val="1"/>
    <w:qFormat/>
    <w:rsid w:val="007129FA"/>
    <w:pPr>
      <w:spacing w:after="160" w:line="259" w:lineRule="auto"/>
      <w:ind w:left="720"/>
      <w:contextualSpacing/>
    </w:pPr>
    <w:rPr>
      <w:rFonts w:ascii="Calibri" w:eastAsia="Calibri" w:hAnsi="Calibri"/>
      <w:szCs w:val="22"/>
      <w:lang w:eastAsia="en-US"/>
    </w:rPr>
  </w:style>
  <w:style w:type="paragraph" w:styleId="Brdtekst">
    <w:name w:val="Body Text"/>
    <w:basedOn w:val="Normal"/>
    <w:link w:val="BrdtekstTegn"/>
    <w:uiPriority w:val="1"/>
    <w:qFormat/>
    <w:rsid w:val="007129FA"/>
    <w:pPr>
      <w:widowControl w:val="0"/>
      <w:autoSpaceDE w:val="0"/>
      <w:autoSpaceDN w:val="0"/>
    </w:pPr>
    <w:rPr>
      <w:rFonts w:eastAsia="Arial" w:cs="Arial"/>
      <w:sz w:val="21"/>
      <w:szCs w:val="21"/>
      <w:lang w:val="en-US" w:eastAsia="en-US"/>
    </w:rPr>
  </w:style>
  <w:style w:type="character" w:customStyle="1" w:styleId="BrdtekstTegn">
    <w:name w:val="Brødtekst Tegn"/>
    <w:basedOn w:val="Standardskriftforavsnitt"/>
    <w:link w:val="Brdtekst"/>
    <w:uiPriority w:val="1"/>
    <w:rsid w:val="007129FA"/>
    <w:rPr>
      <w:rFonts w:ascii="Arial" w:eastAsia="Arial" w:hAnsi="Arial" w:cs="Arial"/>
      <w:kern w:val="0"/>
      <w:sz w:val="21"/>
      <w:szCs w:val="21"/>
      <w:lang w:val="en-US"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450</Words>
  <Characters>2386</Characters>
  <Application>Microsoft Office Word</Application>
  <DocSecurity>4</DocSecurity>
  <Lines>19</Lines>
  <Paragraphs>5</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Mona Olsen</dc:creator>
  <cp:keywords/>
  <dc:description/>
  <cp:lastModifiedBy>Pia Ribsskog</cp:lastModifiedBy>
  <cp:revision>2</cp:revision>
  <cp:lastPrinted>2023-05-17T07:50:00Z</cp:lastPrinted>
  <dcterms:created xsi:type="dcterms:W3CDTF">2023-06-07T12:05:00Z</dcterms:created>
  <dcterms:modified xsi:type="dcterms:W3CDTF">2023-06-07T12:05:00Z</dcterms:modified>
</cp:coreProperties>
</file>